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2D8CCF" wp14:paraId="7764855D" wp14:textId="1F8510A8">
      <w:pPr>
        <w:jc w:val="center"/>
        <w:rPr>
          <w:b w:val="1"/>
          <w:bCs w:val="1"/>
          <w:sz w:val="36"/>
          <w:szCs w:val="36"/>
        </w:rPr>
      </w:pPr>
      <w:r w:rsidRPr="4F2D8CCF" w:rsidR="7457B2EC">
        <w:rPr>
          <w:b w:val="1"/>
          <w:bCs w:val="1"/>
          <w:sz w:val="36"/>
          <w:szCs w:val="36"/>
        </w:rPr>
        <w:t xml:space="preserve">Incendios forestales: un riesgo cada vez "más urbano" </w:t>
      </w:r>
    </w:p>
    <w:p xmlns:wp14="http://schemas.microsoft.com/office/word/2010/wordml" w:rsidP="290854FF" wp14:paraId="3C27A291" wp14:textId="1649396D">
      <w:pPr>
        <w:pStyle w:val="Normal"/>
        <w:jc w:val="both"/>
      </w:pPr>
      <w:r w:rsidR="7457B2EC">
        <w:rPr/>
        <w:t xml:space="preserve">CIUDAD DE MÉXICO. </w:t>
      </w:r>
      <w:r w:rsidR="1789E7DB">
        <w:rPr/>
        <w:t>12</w:t>
      </w:r>
      <w:r w:rsidR="7457B2EC">
        <w:rPr/>
        <w:t xml:space="preserve"> de </w:t>
      </w:r>
      <w:r w:rsidR="458B840D">
        <w:rPr/>
        <w:t xml:space="preserve">junio </w:t>
      </w:r>
      <w:r w:rsidR="7457B2EC">
        <w:rPr/>
        <w:t>de 2</w:t>
      </w:r>
      <w:r w:rsidR="7457B2EC">
        <w:rPr/>
        <w:t>025.- Los incendios forestales en México durante 2025 alcanza</w:t>
      </w:r>
      <w:r w:rsidR="580563E0">
        <w:rPr/>
        <w:t>n</w:t>
      </w:r>
      <w:r w:rsidR="7457B2EC">
        <w:rPr/>
        <w:t xml:space="preserve"> niveles alarmantes, tanto en número como en severidad. Para inicios de abril, se habían registrado 2,097 incendios en las 32 entidades federativas, afectando más de 132,000 hectáreas, según datos del </w:t>
      </w:r>
      <w:hyperlink r:id="Rab6fffc2de08471e">
        <w:r w:rsidRPr="778F47CE" w:rsidR="7457B2EC">
          <w:rPr>
            <w:rStyle w:val="Hyperlink"/>
          </w:rPr>
          <w:t>Servicio Meteorológico Nacional.</w:t>
        </w:r>
      </w:hyperlink>
      <w:r w:rsidR="7457B2EC">
        <w:rPr/>
        <w:t xml:space="preserve"> </w:t>
      </w:r>
      <w:r>
        <w:br/>
      </w:r>
      <w:r>
        <w:br/>
      </w:r>
      <w:r w:rsidR="7457B2EC">
        <w:rPr/>
        <w:t xml:space="preserve">En un solo día, según datos presentados en una </w:t>
      </w:r>
      <w:hyperlink r:id="R2d9c3cd319dd4c65">
        <w:r w:rsidRPr="778F47CE" w:rsidR="7457B2EC">
          <w:rPr>
            <w:rStyle w:val="Hyperlink"/>
          </w:rPr>
          <w:t>conferencia de prensa</w:t>
        </w:r>
      </w:hyperlink>
      <w:r w:rsidR="7457B2EC">
        <w:rPr/>
        <w:t xml:space="preserve"> gubernamental, se reportan hasta 114 incendios activos de forma simultánea, 20 de ellos en áreas naturales protegidas.</w:t>
      </w:r>
    </w:p>
    <w:p xmlns:wp14="http://schemas.microsoft.com/office/word/2010/wordml" w:rsidP="290854FF" wp14:paraId="58A33638" wp14:textId="09A4C37B">
      <w:pPr>
        <w:pStyle w:val="Normal"/>
        <w:jc w:val="both"/>
      </w:pPr>
      <w:r w:rsidR="7457B2EC">
        <w:rPr/>
        <w:t xml:space="preserve">Una de las entidades más afectadas es </w:t>
      </w:r>
      <w:r w:rsidR="0922F996">
        <w:rPr/>
        <w:t>Morelos, dónde</w:t>
      </w:r>
      <w:r w:rsidR="7457B2EC">
        <w:rPr/>
        <w:t xml:space="preserve"> se contabilizaron 10 incendios forestales al mismo tiempo, 4 de ellos cercanos a Tepoztlán, un municipio turístico donde el fuego ya provocó cierres viales, cancelaciones de hospedajes y riesgos de evacuación. En total, más de 38,000 hectáreas han sido afectadas en dicho estado, lo que refleja un cambio de escala en la emergencia.</w:t>
      </w:r>
    </w:p>
    <w:p xmlns:wp14="http://schemas.microsoft.com/office/word/2010/wordml" w:rsidP="290854FF" wp14:paraId="4DB9CBB1" wp14:textId="2DE63E25">
      <w:pPr>
        <w:pStyle w:val="Normal"/>
        <w:jc w:val="both"/>
      </w:pPr>
      <w:r w:rsidR="7457B2EC">
        <w:rPr/>
        <w:t xml:space="preserve">Pero esto no es casualidad. Los climas extremos y sus consecuencias, como la sequía y los incendios forestales, son hoy uno de los principales factores de alerta para la estabilidad en el mundo. El Reporte de </w:t>
      </w:r>
      <w:hyperlink r:id="R41ef7f40c56b4f8c">
        <w:r w:rsidRPr="5AAB45E4" w:rsidR="7457B2EC">
          <w:rPr>
            <w:rStyle w:val="Hyperlink"/>
          </w:rPr>
          <w:t xml:space="preserve">Riesgos Globales de </w:t>
        </w:r>
        <w:r w:rsidRPr="5AAB45E4" w:rsidR="7457B2EC">
          <w:rPr>
            <w:rStyle w:val="Hyperlink"/>
          </w:rPr>
          <w:t>Zurich</w:t>
        </w:r>
        <w:r w:rsidRPr="5AAB45E4" w:rsidR="7457B2EC">
          <w:rPr>
            <w:rStyle w:val="Hyperlink"/>
          </w:rPr>
          <w:t xml:space="preserve"> 2025</w:t>
        </w:r>
      </w:hyperlink>
      <w:r w:rsidR="7457B2EC">
        <w:rPr/>
        <w:t xml:space="preserve"> lo ubica como el segundo riesgo más grave que enfrenta el mundo hacia 2035, y advierte que ya le cuesta a la economía mundial 2 billones de dólares.</w:t>
      </w:r>
    </w:p>
    <w:p xmlns:wp14="http://schemas.microsoft.com/office/word/2010/wordml" w:rsidP="290854FF" wp14:paraId="61581A6D" wp14:textId="09D6A688">
      <w:pPr>
        <w:pStyle w:val="Normal"/>
        <w:jc w:val="both"/>
      </w:pPr>
      <w:r w:rsidR="7457B2EC">
        <w:rPr/>
        <w:t xml:space="preserve">En México, la situación climática es clara: según el </w:t>
      </w:r>
      <w:hyperlink r:id="Rb3f56fae80774c4b">
        <w:r w:rsidRPr="5AAB45E4" w:rsidR="7457B2EC">
          <w:rPr>
            <w:rStyle w:val="Hyperlink"/>
          </w:rPr>
          <w:t>Monitor de Sequía del SMN</w:t>
        </w:r>
      </w:hyperlink>
      <w:r w:rsidR="7457B2EC">
        <w:rPr/>
        <w:t>, hasta el 41.8% del territorio nacional presentaba condiciones de sequía durante el primer trimestre del año. Menos lluvias, mayor calor y vegetación seca, figuran como los ingredientes perfectos para un incendio.</w:t>
      </w:r>
    </w:p>
    <w:p xmlns:wp14="http://schemas.microsoft.com/office/word/2010/wordml" w:rsidP="44BEB582" wp14:paraId="3615C263" wp14:textId="0D1D66E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44BEB582" w:rsidR="7457B2EC">
        <w:rPr>
          <w:sz w:val="28"/>
          <w:szCs w:val="28"/>
        </w:rPr>
        <w:t>¿Por qué deberías pre</w:t>
      </w:r>
      <w:r w:rsidRPr="44BEB582" w:rsidR="0C47354B">
        <w:rPr>
          <w:sz w:val="28"/>
          <w:szCs w:val="28"/>
        </w:rPr>
        <w:t>venirte</w:t>
      </w:r>
      <w:r w:rsidRPr="44BEB582" w:rsidR="7457B2EC">
        <w:rPr>
          <w:sz w:val="28"/>
          <w:szCs w:val="28"/>
        </w:rPr>
        <w:t xml:space="preserve"> si vives en la ciudad?</w:t>
      </w:r>
    </w:p>
    <w:p xmlns:wp14="http://schemas.microsoft.com/office/word/2010/wordml" w:rsidP="290854FF" wp14:paraId="76466B4E" wp14:textId="3FCE37D4">
      <w:pPr>
        <w:pStyle w:val="Normal"/>
        <w:jc w:val="both"/>
      </w:pPr>
      <w:r w:rsidR="7457B2EC">
        <w:rPr/>
        <w:t xml:space="preserve">Los incendios forestales impactan directa o indirectamente a la población urbana. El humo, por ejemplo, puede recorrer cientos de kilómetros y afectar la calidad del aire, lo que eleva el riesgo de enfermedades respiratorias. </w:t>
      </w:r>
    </w:p>
    <w:p xmlns:wp14="http://schemas.microsoft.com/office/word/2010/wordml" w:rsidP="290854FF" wp14:paraId="07E5F7AD" wp14:textId="238B0812">
      <w:pPr>
        <w:pStyle w:val="Normal"/>
        <w:jc w:val="both"/>
      </w:pPr>
      <w:r w:rsidR="7457B2EC">
        <w:rPr/>
        <w:t>Las cenizas y contaminantes también pueden contaminar fuentes de agua potable, mientras que los cierres viales o la evacuación de zonas turísticas cercanas complican la logística, el comercio y el transporte.</w:t>
      </w:r>
    </w:p>
    <w:p xmlns:wp14="http://schemas.microsoft.com/office/word/2010/wordml" w:rsidP="290854FF" wp14:paraId="1F4C2CAF" wp14:textId="544D8A64">
      <w:pPr>
        <w:pStyle w:val="Normal"/>
        <w:jc w:val="both"/>
      </w:pPr>
      <w:r w:rsidR="7457B2EC">
        <w:rPr/>
        <w:t>Además, los incendios agravan la crisis climática al liberar gases de efecto invernadero, lo que genera más calor, más sequía y más incendios. Es un ciclo del que nadie está realmente aislado.</w:t>
      </w:r>
    </w:p>
    <w:p xmlns:wp14="http://schemas.microsoft.com/office/word/2010/wordml" w:rsidP="290854FF" wp14:paraId="1D9310FC" wp14:textId="2AC2EAF8">
      <w:pPr>
        <w:pStyle w:val="Normal"/>
        <w:jc w:val="both"/>
      </w:pPr>
      <w:r w:rsidR="7457B2EC">
        <w:rPr/>
        <w:t xml:space="preserve">Desde </w:t>
      </w:r>
      <w:r w:rsidR="7457B2EC">
        <w:rPr/>
        <w:t>Zurich</w:t>
      </w:r>
      <w:r w:rsidR="7457B2EC">
        <w:rPr/>
        <w:t xml:space="preserve"> México compartimos </w:t>
      </w:r>
      <w:r w:rsidR="6F4D211C">
        <w:rPr/>
        <w:t>las</w:t>
      </w:r>
      <w:r w:rsidR="7457B2EC">
        <w:rPr/>
        <w:t xml:space="preserve"> claves para hacer tu hogar más resiliente, sobre todo si vives cerca de zonas forestales, periféricas o de alta exposición:</w:t>
      </w:r>
    </w:p>
    <w:p xmlns:wp14="http://schemas.microsoft.com/office/word/2010/wordml" w:rsidP="290854FF" wp14:paraId="012D37FE" wp14:textId="2066819B">
      <w:pPr>
        <w:pStyle w:val="Normal"/>
        <w:jc w:val="both"/>
      </w:pPr>
      <w:r w:rsidRPr="5AAB45E4" w:rsidR="7457B2EC">
        <w:rPr>
          <w:b w:val="1"/>
          <w:bCs w:val="1"/>
        </w:rPr>
        <w:t xml:space="preserve">Revisa tu póliza de seguro de hogar: </w:t>
      </w:r>
      <w:r w:rsidR="7457B2EC">
        <w:rPr/>
        <w:t xml:space="preserve">es fundamental buscar coberturas específicas, tanto si el fuego se origina al interior o proviene de las afueras del inmueble. </w:t>
      </w:r>
    </w:p>
    <w:p xmlns:wp14="http://schemas.microsoft.com/office/word/2010/wordml" w:rsidP="290854FF" wp14:paraId="08D56C72" wp14:textId="5D95EB87">
      <w:pPr>
        <w:pStyle w:val="Normal"/>
        <w:jc w:val="both"/>
      </w:pPr>
      <w:r w:rsidR="7457B2EC">
        <w:rPr/>
        <w:t xml:space="preserve">Esta cobertura aplica tanto a la estructura del inmueble como al </w:t>
      </w:r>
      <w:r w:rsidR="5CF4332A">
        <w:rPr/>
        <w:t>interior</w:t>
      </w:r>
      <w:r w:rsidR="7457B2EC">
        <w:rPr/>
        <w:t xml:space="preserve"> del hogar, es decir, tus muebles, electrodomésticos y objetos personales están protegidos. Y en situaciones donde el incendio no consume por completo la </w:t>
      </w:r>
      <w:r w:rsidR="33AA8165">
        <w:rPr/>
        <w:t>vivienda,</w:t>
      </w:r>
      <w:r w:rsidR="7457B2EC">
        <w:rPr/>
        <w:t xml:space="preserve"> pero sí deja daños por humo o calor, </w:t>
      </w:r>
      <w:r w:rsidR="7457B2EC">
        <w:rPr/>
        <w:t>Zurich</w:t>
      </w:r>
      <w:r w:rsidR="7457B2EC">
        <w:rPr/>
        <w:t xml:space="preserve"> también contempla indemnización por afectaciones parciales.</w:t>
      </w:r>
    </w:p>
    <w:p xmlns:wp14="http://schemas.microsoft.com/office/word/2010/wordml" w:rsidP="290854FF" wp14:paraId="129BC6A0" wp14:textId="31EB4067">
      <w:pPr>
        <w:pStyle w:val="Normal"/>
        <w:jc w:val="both"/>
      </w:pPr>
      <w:r w:rsidRPr="5AAB45E4" w:rsidR="7457B2EC">
        <w:rPr>
          <w:b w:val="1"/>
          <w:bCs w:val="1"/>
        </w:rPr>
        <w:t>Limpia regularmente tu terreno</w:t>
      </w:r>
      <w:r w:rsidRPr="5AAB45E4" w:rsidR="068B85EE">
        <w:rPr>
          <w:b w:val="1"/>
          <w:bCs w:val="1"/>
        </w:rPr>
        <w:t>:</w:t>
      </w:r>
      <w:r w:rsidR="7457B2EC">
        <w:rPr/>
        <w:t xml:space="preserve"> Retira maleza, ramas secas y basura alrededor de tu casa, sobre todo si estás cerca de áreas arboladas. </w:t>
      </w:r>
    </w:p>
    <w:p xmlns:wp14="http://schemas.microsoft.com/office/word/2010/wordml" w:rsidP="290854FF" wp14:paraId="730A7B52" wp14:textId="10481727">
      <w:pPr>
        <w:pStyle w:val="Normal"/>
        <w:jc w:val="both"/>
      </w:pPr>
      <w:r w:rsidRPr="5AAB45E4" w:rsidR="7457B2EC">
        <w:rPr>
          <w:b w:val="1"/>
          <w:bCs w:val="1"/>
        </w:rPr>
        <w:t>Elabora un plan de emergencia familiar</w:t>
      </w:r>
      <w:r w:rsidRPr="5AAB45E4" w:rsidR="5397C640">
        <w:rPr>
          <w:b w:val="1"/>
          <w:bCs w:val="1"/>
        </w:rPr>
        <w:t>:</w:t>
      </w:r>
      <w:r w:rsidR="7457B2EC">
        <w:rPr/>
        <w:t xml:space="preserve"> Define rutas de evacuación, identifica refugios temporales y mantén un kit de emergencia a la mano.</w:t>
      </w:r>
    </w:p>
    <w:p xmlns:wp14="http://schemas.microsoft.com/office/word/2010/wordml" w:rsidP="290854FF" wp14:paraId="0D3EEE3E" wp14:textId="6A38C457">
      <w:pPr>
        <w:pStyle w:val="Normal"/>
        <w:jc w:val="both"/>
      </w:pPr>
      <w:r w:rsidRPr="5AAB45E4" w:rsidR="7457B2EC">
        <w:rPr>
          <w:b w:val="1"/>
          <w:bCs w:val="1"/>
        </w:rPr>
        <w:t>Documenta tus bienes</w:t>
      </w:r>
      <w:r w:rsidRPr="5AAB45E4" w:rsidR="2362B324">
        <w:rPr>
          <w:b w:val="1"/>
          <w:bCs w:val="1"/>
        </w:rPr>
        <w:t>:</w:t>
      </w:r>
      <w:r w:rsidRPr="5AAB45E4" w:rsidR="7457B2EC">
        <w:rPr>
          <w:b w:val="1"/>
          <w:bCs w:val="1"/>
        </w:rPr>
        <w:t xml:space="preserve"> </w:t>
      </w:r>
      <w:r w:rsidR="7457B2EC">
        <w:rPr/>
        <w:t>Guarda un respaldo digital con fotos y videos de los objetos valiosos de tu casa. Esto agiliza procesos de indemnización en caso de siniestro.</w:t>
      </w:r>
    </w:p>
    <w:p xmlns:wp14="http://schemas.microsoft.com/office/word/2010/wordml" w:rsidP="290854FF" wp14:paraId="4C1372BF" wp14:textId="47860DA4">
      <w:pPr>
        <w:pStyle w:val="Normal"/>
        <w:jc w:val="both"/>
      </w:pPr>
      <w:r w:rsidR="7457B2EC">
        <w:rPr/>
        <w:t>El fuego no solo quema bosques: afecta hogares, salud, economía y estabilidad climática. Estar protegidos, desde la conciencia hasta la cobertura financiera, es una responsabilidad compartida.</w:t>
      </w:r>
    </w:p>
    <w:p xmlns:wp14="http://schemas.microsoft.com/office/word/2010/wordml" w:rsidP="5AAB45E4" wp14:paraId="095985B8" wp14:textId="5EAE4904">
      <w:pPr>
        <w:pStyle w:val="Normal"/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="7457B2EC">
        <w:rPr/>
        <w:t xml:space="preserve"> </w:t>
      </w:r>
      <w:r w:rsidRPr="5AAB45E4" w:rsidR="4DE267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-o0o-</w:t>
      </w:r>
    </w:p>
    <w:p xmlns:wp14="http://schemas.microsoft.com/office/word/2010/wordml" w:rsidP="5AAB45E4" wp14:paraId="6A8885FE" wp14:textId="35518F51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AAB45E4" w:rsidR="4DE267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Zurich</w:t>
      </w:r>
    </w:p>
    <w:p xmlns:wp14="http://schemas.microsoft.com/office/word/2010/wordml" w:rsidP="5AAB45E4" wp14:paraId="65B6C16F" wp14:textId="0C807699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AAB45E4" w:rsidR="4DE267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</w:t>
      </w:r>
    </w:p>
    <w:p xmlns:wp14="http://schemas.microsoft.com/office/word/2010/wordml" w:rsidP="5AAB45E4" wp14:paraId="2A53A989" wp14:textId="311E64B7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AAB45E4" w:rsidR="4DE267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c17ae9d0f113461b">
        <w:r w:rsidRPr="5AAB45E4" w:rsidR="4DE267A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https://www.zurich.com.mx/es-mx/nuestros-seguros/autos</w:t>
        </w:r>
      </w:hyperlink>
    </w:p>
    <w:p xmlns:wp14="http://schemas.microsoft.com/office/word/2010/wordml" w:rsidP="290854FF" wp14:paraId="6B8CBB02" wp14:textId="37167176">
      <w:pPr>
        <w:pStyle w:val="Normal"/>
      </w:pPr>
    </w:p>
    <w:p xmlns:wp14="http://schemas.microsoft.com/office/word/2010/wordml" w:rsidP="290854FF" wp14:paraId="06A67B67" wp14:textId="26966F3A">
      <w:pPr>
        <w:pStyle w:val="Normal"/>
      </w:pPr>
    </w:p>
    <w:p xmlns:wp14="http://schemas.microsoft.com/office/word/2010/wordml" wp14:paraId="5C1A07E2" wp14:textId="2293B1C1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3449a66c0014386"/>
      <w:footerReference w:type="default" r:id="Rfc2ea489949545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AB45E4" w:rsidTr="5AAB45E4" w14:paraId="6D464EF4">
      <w:trPr>
        <w:trHeight w:val="300"/>
      </w:trPr>
      <w:tc>
        <w:tcPr>
          <w:tcW w:w="3005" w:type="dxa"/>
          <w:tcMar/>
        </w:tcPr>
        <w:p w:rsidR="5AAB45E4" w:rsidP="5AAB45E4" w:rsidRDefault="5AAB45E4" w14:paraId="05475867" w14:textId="2AED4B8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AB45E4" w:rsidP="5AAB45E4" w:rsidRDefault="5AAB45E4" w14:paraId="6785167E" w14:textId="0A9D1E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AB45E4" w:rsidP="5AAB45E4" w:rsidRDefault="5AAB45E4" w14:paraId="7BBC24AE" w14:textId="50D65C1B">
          <w:pPr>
            <w:pStyle w:val="Header"/>
            <w:bidi w:val="0"/>
            <w:ind w:right="-115"/>
            <w:jc w:val="right"/>
          </w:pPr>
        </w:p>
      </w:tc>
    </w:tr>
  </w:tbl>
  <w:p w:rsidR="5AAB45E4" w:rsidP="5AAB45E4" w:rsidRDefault="5AAB45E4" w14:paraId="77C9AC4B" w14:textId="6D20423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AB45E4" w:rsidTr="5AAB45E4" w14:paraId="4F606B09">
      <w:trPr>
        <w:trHeight w:val="300"/>
      </w:trPr>
      <w:tc>
        <w:tcPr>
          <w:tcW w:w="3005" w:type="dxa"/>
          <w:tcMar/>
        </w:tcPr>
        <w:p w:rsidR="5AAB45E4" w:rsidP="5AAB45E4" w:rsidRDefault="5AAB45E4" w14:paraId="0884A5F5" w14:textId="13D24B90">
          <w:pPr>
            <w:bidi w:val="0"/>
            <w:ind w:left="-115"/>
            <w:jc w:val="left"/>
          </w:pPr>
          <w:r w:rsidR="5AAB45E4">
            <w:drawing>
              <wp:inline wp14:editId="009AE942" wp14:anchorId="025BDD91">
                <wp:extent cx="1571625" cy="371475"/>
                <wp:effectExtent l="0" t="0" r="0" b="0"/>
                <wp:docPr id="2014852826" name="" descr="Imagen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8f470ba0af648c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5AAB45E4" w:rsidP="5AAB45E4" w:rsidRDefault="5AAB45E4" w14:paraId="75CAD29C" w14:textId="1B02F62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AB45E4" w:rsidP="5AAB45E4" w:rsidRDefault="5AAB45E4" w14:paraId="6AF0DAEA" w14:textId="72E7B739">
          <w:pPr>
            <w:pStyle w:val="Header"/>
            <w:bidi w:val="0"/>
            <w:ind w:right="-115"/>
            <w:jc w:val="right"/>
          </w:pPr>
        </w:p>
      </w:tc>
    </w:tr>
  </w:tbl>
  <w:p w:rsidR="5AAB45E4" w:rsidP="5AAB45E4" w:rsidRDefault="5AAB45E4" w14:paraId="3F1D967C" w14:textId="4C150E0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962d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45F194"/>
    <w:rsid w:val="068B85EE"/>
    <w:rsid w:val="0922F996"/>
    <w:rsid w:val="0C47354B"/>
    <w:rsid w:val="14C9DAB1"/>
    <w:rsid w:val="1789E7DB"/>
    <w:rsid w:val="1B6D1DC0"/>
    <w:rsid w:val="2362B324"/>
    <w:rsid w:val="290854FF"/>
    <w:rsid w:val="33AA8165"/>
    <w:rsid w:val="34DBEBF9"/>
    <w:rsid w:val="3DB95B78"/>
    <w:rsid w:val="4345F194"/>
    <w:rsid w:val="44BEB582"/>
    <w:rsid w:val="458B840D"/>
    <w:rsid w:val="4C19D444"/>
    <w:rsid w:val="4DE267AB"/>
    <w:rsid w:val="4F2D8CCF"/>
    <w:rsid w:val="5397C640"/>
    <w:rsid w:val="580563E0"/>
    <w:rsid w:val="5AAB45E4"/>
    <w:rsid w:val="5CF4332A"/>
    <w:rsid w:val="693D4BD4"/>
    <w:rsid w:val="6F4D211C"/>
    <w:rsid w:val="7457B2EC"/>
    <w:rsid w:val="778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F194"/>
  <w15:chartTrackingRefBased/>
  <w15:docId w15:val="{A6003DB9-21B9-4BBE-9474-6AB40C3EC7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F2D8CCF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AAB45E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AAB45E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AB45E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zurich.com/knowledge/topics/global-risks/the-global-risks-report-2025" TargetMode="External" Id="R41ef7f40c56b4f8c" /><Relationship Type="http://schemas.openxmlformats.org/officeDocument/2006/relationships/hyperlink" Target="https://smn.conagua.gob.mx/tools/DATA/Climatolog%C3%ADa/Sequ%C3%ADa/Monitor%20de%20sequ%C3%ADa%20en%20M%C3%A9xico/Seguimiento%20de%20Sequ%C3%ADa/MSM20250215.pdf?utm_source=chatgpt.com" TargetMode="External" Id="Rb3f56fae80774c4b" /><Relationship Type="http://schemas.openxmlformats.org/officeDocument/2006/relationships/hyperlink" Target="https://www.zurich.com.mx/es-mx/nuestros-seguros/autos" TargetMode="External" Id="Rc17ae9d0f113461b" /><Relationship Type="http://schemas.openxmlformats.org/officeDocument/2006/relationships/header" Target="header.xml" Id="R73449a66c0014386" /><Relationship Type="http://schemas.openxmlformats.org/officeDocument/2006/relationships/footer" Target="footer.xml" Id="Rfc2ea489949545c7" /><Relationship Type="http://schemas.openxmlformats.org/officeDocument/2006/relationships/numbering" Target="numbering.xml" Id="R9bfd2dc54e5b4970" /><Relationship Type="http://schemas.openxmlformats.org/officeDocument/2006/relationships/hyperlink" Target="https://smn.conagua.gob.mx/es/incendios-forestales-diario" TargetMode="External" Id="Rab6fffc2de08471e" /><Relationship Type="http://schemas.openxmlformats.org/officeDocument/2006/relationships/hyperlink" Target="https://www.youtube.com/watch?v=JHMzVJZmvcU" TargetMode="External" Id="R2d9c3cd319dd4c6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8f470ba0af648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561DC-2558-4B78-80AC-2C82818E5CB6}"/>
</file>

<file path=customXml/itemProps2.xml><?xml version="1.0" encoding="utf-8"?>
<ds:datastoreItem xmlns:ds="http://schemas.openxmlformats.org/officeDocument/2006/customXml" ds:itemID="{04C4F82A-A625-4042-8ED3-A2FD0D6C173F}"/>
</file>

<file path=customXml/itemProps3.xml><?xml version="1.0" encoding="utf-8"?>
<ds:datastoreItem xmlns:ds="http://schemas.openxmlformats.org/officeDocument/2006/customXml" ds:itemID="{37A38534-79C1-425C-8B87-6D4B70F5FB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Ortega Jaime</dc:creator>
  <cp:keywords/>
  <dc:description/>
  <cp:lastModifiedBy>Larissa Moran</cp:lastModifiedBy>
  <dcterms:created xsi:type="dcterms:W3CDTF">2025-04-15T23:09:55Z</dcterms:created>
  <dcterms:modified xsi:type="dcterms:W3CDTF">2025-06-12T18:10:11Z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